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E2" w:rsidRDefault="00EB4DD3" w:rsidP="00340CB6">
      <w:pPr>
        <w:bidi w:val="0"/>
        <w:spacing w:line="240" w:lineRule="auto"/>
        <w:ind w:firstLine="0"/>
        <w:jc w:val="left"/>
        <w:rPr>
          <w:rFonts w:cs="Times New Roman"/>
        </w:rPr>
      </w:pPr>
      <w:r w:rsidRPr="00FB13E7">
        <w:rPr>
          <w:rFonts w:cs="Times New Roman"/>
          <w:b/>
          <w:bCs/>
          <w:u w:val="single"/>
        </w:rPr>
        <w:t>Abstract</w:t>
      </w:r>
      <w:r w:rsidRPr="00FB13E7">
        <w:rPr>
          <w:rFonts w:cs="Times New Roman"/>
        </w:rPr>
        <w:t>: What is the “Jewish question” today? Is there a “Jewish question” apart from the “Israeli question”? Sixty-</w:t>
      </w:r>
      <w:r w:rsidR="00B00E85" w:rsidRPr="00FB13E7">
        <w:rPr>
          <w:rFonts w:cs="Times New Roman"/>
        </w:rPr>
        <w:t>nine</w:t>
      </w:r>
      <w:r w:rsidRPr="00FB13E7">
        <w:rPr>
          <w:rFonts w:cs="Times New Roman"/>
        </w:rPr>
        <w:t xml:space="preserve"> years after the establishment of the State of Israel, we are at a historical juncture when, for the first time in two millennia, the Jewish center of gravity has moved from the diaspora to the sovereign Jewish homeland</w:t>
      </w:r>
      <w:r w:rsidR="009842F1" w:rsidRPr="00FB13E7">
        <w:rPr>
          <w:rFonts w:cs="Times New Roman"/>
        </w:rPr>
        <w:t xml:space="preserve"> – the </w:t>
      </w:r>
      <w:r w:rsidR="009842F1" w:rsidRPr="00F5260D">
        <w:rPr>
          <w:rFonts w:cs="Times New Roman"/>
          <w:i/>
          <w:iCs/>
        </w:rPr>
        <w:t>Israelization of Judaism</w:t>
      </w:r>
      <w:r w:rsidRPr="00FB13E7">
        <w:rPr>
          <w:rFonts w:cs="Times New Roman"/>
        </w:rPr>
        <w:t>. The idea of Israel as the focal point of Jewish life was the dream of the founders of Zionism. Shortly after the establishment of Israel, Ben-Gurion declared “With the creation of the state, we are standing on the edge of a new era. Not only in the life of the Jewish community</w:t>
      </w:r>
      <w:r w:rsidR="00B00E85" w:rsidRPr="00FB13E7">
        <w:rPr>
          <w:rFonts w:cs="Times New Roman"/>
        </w:rPr>
        <w:t xml:space="preserve"> in Israel, but</w:t>
      </w:r>
      <w:r w:rsidR="000E4D71">
        <w:rPr>
          <w:rFonts w:cs="Times New Roman"/>
        </w:rPr>
        <w:t xml:space="preserve"> </w:t>
      </w:r>
      <w:r w:rsidR="00765DE2">
        <w:rPr>
          <w:rFonts w:cs="Times New Roman"/>
        </w:rPr>
        <w:t>–</w:t>
      </w:r>
      <w:r w:rsidR="000E4D71">
        <w:rPr>
          <w:rFonts w:cs="Times New Roman"/>
        </w:rPr>
        <w:t xml:space="preserve"> </w:t>
      </w:r>
      <w:r w:rsidR="00765DE2">
        <w:rPr>
          <w:rFonts w:cs="Times New Roman"/>
        </w:rPr>
        <w:t xml:space="preserve">I </w:t>
      </w:r>
      <w:r w:rsidR="00B00E85" w:rsidRPr="00FB13E7">
        <w:rPr>
          <w:rFonts w:cs="Times New Roman"/>
        </w:rPr>
        <w:t xml:space="preserve">believe - </w:t>
      </w:r>
      <w:r w:rsidRPr="00FB13E7">
        <w:rPr>
          <w:rFonts w:cs="Times New Roman"/>
        </w:rPr>
        <w:t>in the history of Judaism itself.”</w:t>
      </w:r>
    </w:p>
    <w:p w:rsidR="00765DE2" w:rsidRPr="00340CB6" w:rsidRDefault="00765DE2" w:rsidP="00340CB6">
      <w:pPr>
        <w:bidi w:val="0"/>
        <w:ind w:firstLine="0"/>
        <w:jc w:val="left"/>
        <w:rPr>
          <w:rFonts w:cs="Times New Roman"/>
        </w:rPr>
      </w:pPr>
      <w:r w:rsidRPr="00765DE2">
        <w:rPr>
          <w:rFonts w:cs="Times New Roman"/>
          <w:b/>
          <w:bCs/>
          <w:u w:val="single"/>
        </w:rPr>
        <w:t>Introducti</w:t>
      </w:r>
      <w:r>
        <w:rPr>
          <w:rFonts w:cs="Times New Roman"/>
          <w:b/>
          <w:bCs/>
          <w:u w:val="single"/>
        </w:rPr>
        <w:t>o</w:t>
      </w:r>
      <w:r w:rsidRPr="00765DE2">
        <w:rPr>
          <w:rFonts w:cs="Times New Roman"/>
          <w:b/>
          <w:bCs/>
          <w:u w:val="single"/>
        </w:rPr>
        <w:t xml:space="preserve">n </w:t>
      </w:r>
      <w:bookmarkStart w:id="0" w:name="_GoBack"/>
      <w:bookmarkEnd w:id="0"/>
    </w:p>
    <w:p w:rsidR="00765DE2" w:rsidRDefault="00765DE2" w:rsidP="00340CB6">
      <w:pPr>
        <w:pStyle w:val="ListParagraph"/>
        <w:spacing w:line="240" w:lineRule="auto"/>
        <w:ind w:firstLine="0"/>
        <w:jc w:val="right"/>
        <w:rPr>
          <w:rFonts w:cs="Times New Roman"/>
        </w:rPr>
      </w:pPr>
      <w:r w:rsidRPr="00765DE2">
        <w:rPr>
          <w:rFonts w:cs="Times New Roman"/>
        </w:rPr>
        <w:t>1948 The Jewish Question</w:t>
      </w:r>
      <w:r>
        <w:rPr>
          <w:rFonts w:cs="Times New Roman"/>
        </w:rPr>
        <w:t xml:space="preserve"> an</w:t>
      </w:r>
      <w:r w:rsidR="00340CB6">
        <w:rPr>
          <w:rFonts w:cs="Times New Roman"/>
        </w:rPr>
        <w:t>d the</w:t>
      </w:r>
      <w:r>
        <w:rPr>
          <w:rFonts w:cs="Times New Roman"/>
        </w:rPr>
        <w:t xml:space="preserve"> Israeli Question</w:t>
      </w:r>
      <w:r w:rsidR="00340CB6">
        <w:rPr>
          <w:rFonts w:cs="Times New Roman"/>
        </w:rPr>
        <w:t>.</w:t>
      </w:r>
    </w:p>
    <w:p w:rsidR="00765DE2" w:rsidRPr="00340CB6" w:rsidRDefault="00340CB6" w:rsidP="00340CB6">
      <w:pPr>
        <w:pStyle w:val="ListParagraph"/>
        <w:spacing w:line="240" w:lineRule="auto"/>
        <w:ind w:firstLine="0"/>
        <w:jc w:val="right"/>
        <w:rPr>
          <w:rFonts w:cs="Times New Roman"/>
          <w:rtl/>
        </w:rPr>
      </w:pPr>
      <w:r>
        <w:rPr>
          <w:rFonts w:cs="Times New Roman"/>
        </w:rPr>
        <w:t xml:space="preserve">They </w:t>
      </w:r>
      <w:r w:rsidR="00765DE2">
        <w:rPr>
          <w:rFonts w:cs="Times New Roman"/>
        </w:rPr>
        <w:t xml:space="preserve">co- exist, living </w:t>
      </w:r>
      <w:r>
        <w:rPr>
          <w:rFonts w:cs="Times New Roman"/>
        </w:rPr>
        <w:t>distinctly</w:t>
      </w:r>
      <w:r w:rsidR="00765DE2">
        <w:rPr>
          <w:rFonts w:cs="Times New Roman"/>
        </w:rPr>
        <w:t xml:space="preserve"> next to each other and at </w:t>
      </w:r>
      <w:r>
        <w:rPr>
          <w:rFonts w:cs="Times New Roman"/>
        </w:rPr>
        <w:t>times entwine</w:t>
      </w:r>
      <w:r w:rsidR="00765DE2">
        <w:rPr>
          <w:rFonts w:cs="Times New Roman"/>
        </w:rPr>
        <w:t xml:space="preserve">.  </w:t>
      </w:r>
    </w:p>
    <w:p w:rsidR="00B53FCE" w:rsidRPr="00B53FCE" w:rsidRDefault="00B53FCE" w:rsidP="00765DE2">
      <w:pPr>
        <w:pStyle w:val="ListParagraph"/>
        <w:spacing w:line="240" w:lineRule="auto"/>
        <w:ind w:firstLine="0"/>
        <w:rPr>
          <w:rFonts w:cs="Times New Roman"/>
          <w:rtl/>
        </w:rPr>
      </w:pPr>
    </w:p>
    <w:p w:rsidR="00C905F1" w:rsidRDefault="00B92371" w:rsidP="00765DE2">
      <w:pPr>
        <w:pStyle w:val="ListParagraph"/>
        <w:numPr>
          <w:ilvl w:val="0"/>
          <w:numId w:val="24"/>
        </w:numPr>
        <w:bidi w:val="0"/>
        <w:spacing w:line="240" w:lineRule="auto"/>
        <w:jc w:val="left"/>
        <w:rPr>
          <w:rFonts w:cs="Times New Roman"/>
        </w:rPr>
      </w:pPr>
      <w:r w:rsidRPr="00B92371">
        <w:rPr>
          <w:rFonts w:cs="Times New Roman"/>
        </w:rPr>
        <w:t xml:space="preserve">Shain Y. &amp; </w:t>
      </w:r>
      <w:proofErr w:type="spellStart"/>
      <w:r w:rsidRPr="00B92371">
        <w:rPr>
          <w:rFonts w:cs="Times New Roman"/>
        </w:rPr>
        <w:t>Fainberg</w:t>
      </w:r>
      <w:proofErr w:type="spellEnd"/>
      <w:r w:rsidRPr="00B92371">
        <w:rPr>
          <w:rFonts w:cs="Times New Roman"/>
        </w:rPr>
        <w:t xml:space="preserve"> S. (Fall 2015) The Israelization of Judaism and the Jews of France, in </w:t>
      </w:r>
      <w:r w:rsidRPr="00B92371">
        <w:rPr>
          <w:rFonts w:cs="Times New Roman"/>
          <w:i/>
          <w:iCs/>
        </w:rPr>
        <w:t>Jewish Review of Books</w:t>
      </w:r>
      <w:r w:rsidRPr="00B92371">
        <w:rPr>
          <w:rFonts w:cs="Times New Roman"/>
        </w:rPr>
        <w:t xml:space="preserve"> (JRB)</w:t>
      </w:r>
      <w:r w:rsidR="00C905F1">
        <w:rPr>
          <w:rFonts w:cs="Times New Roman"/>
        </w:rPr>
        <w:t xml:space="preserve">, the link is </w:t>
      </w:r>
      <w:hyperlink r:id="rId9" w:history="1">
        <w:r w:rsidR="00C905F1" w:rsidRPr="00C905F1">
          <w:rPr>
            <w:rStyle w:val="Hyperlink"/>
            <w:rFonts w:cs="Times New Roman"/>
          </w:rPr>
          <w:t>here</w:t>
        </w:r>
      </w:hyperlink>
      <w:r w:rsidR="00C905F1">
        <w:rPr>
          <w:rFonts w:cs="Times New Roman"/>
        </w:rPr>
        <w:t>.</w:t>
      </w:r>
    </w:p>
    <w:p w:rsidR="000039AD" w:rsidRDefault="00B60C7F" w:rsidP="00765DE2">
      <w:pPr>
        <w:pStyle w:val="ListParagraph"/>
        <w:numPr>
          <w:ilvl w:val="0"/>
          <w:numId w:val="24"/>
        </w:numPr>
        <w:bidi w:val="0"/>
        <w:spacing w:line="240" w:lineRule="auto"/>
        <w:jc w:val="left"/>
        <w:rPr>
          <w:rFonts w:cs="Times New Roman"/>
        </w:rPr>
      </w:pPr>
      <w:r>
        <w:rPr>
          <w:rFonts w:cs="Times New Roman"/>
        </w:rPr>
        <w:t>Shain Y.</w:t>
      </w:r>
      <w:r w:rsidRPr="00B60C7F">
        <w:rPr>
          <w:rFonts w:cs="Times New Roman"/>
        </w:rPr>
        <w:t xml:space="preserve"> (January 26, 2017) Jews and their Crisis of Recognition (in Hebrew), in </w:t>
      </w:r>
      <w:proofErr w:type="spellStart"/>
      <w:r w:rsidRPr="00B60C7F">
        <w:rPr>
          <w:rFonts w:cs="Times New Roman"/>
          <w:i/>
          <w:iCs/>
        </w:rPr>
        <w:t>Yediot</w:t>
      </w:r>
      <w:proofErr w:type="spellEnd"/>
      <w:r w:rsidRPr="00B60C7F">
        <w:rPr>
          <w:rFonts w:cs="Times New Roman"/>
          <w:i/>
          <w:iCs/>
        </w:rPr>
        <w:t xml:space="preserve"> </w:t>
      </w:r>
      <w:proofErr w:type="spellStart"/>
      <w:r w:rsidRPr="00B60C7F">
        <w:rPr>
          <w:rFonts w:cs="Times New Roman"/>
          <w:i/>
          <w:iCs/>
        </w:rPr>
        <w:t>Achronot</w:t>
      </w:r>
      <w:proofErr w:type="spellEnd"/>
      <w:r w:rsidRPr="00B60C7F">
        <w:rPr>
          <w:rFonts w:cs="Times New Roman"/>
          <w:i/>
          <w:iCs/>
        </w:rPr>
        <w:t xml:space="preserve"> Daily</w:t>
      </w:r>
      <w:r>
        <w:rPr>
          <w:rFonts w:cs="Times New Roman"/>
        </w:rPr>
        <w:t>.</w:t>
      </w:r>
    </w:p>
    <w:p w:rsidR="00B60C7F" w:rsidRDefault="00AE3113" w:rsidP="00765DE2">
      <w:pPr>
        <w:pStyle w:val="ListParagraph"/>
        <w:numPr>
          <w:ilvl w:val="0"/>
          <w:numId w:val="24"/>
        </w:numPr>
        <w:bidi w:val="0"/>
        <w:spacing w:line="240" w:lineRule="auto"/>
        <w:jc w:val="left"/>
        <w:rPr>
          <w:rFonts w:cs="Times New Roman"/>
        </w:rPr>
      </w:pPr>
      <w:r>
        <w:rPr>
          <w:rFonts w:cs="Times New Roman"/>
        </w:rPr>
        <w:t>Shain Y.</w:t>
      </w:r>
      <w:r w:rsidRPr="00B60C7F">
        <w:rPr>
          <w:rFonts w:cs="Times New Roman"/>
        </w:rPr>
        <w:t xml:space="preserve"> (January 26, 2017)</w:t>
      </w:r>
      <w:r>
        <w:rPr>
          <w:rFonts w:cs="Times New Roman"/>
        </w:rPr>
        <w:t xml:space="preserve"> </w:t>
      </w:r>
      <w:r w:rsidR="00A90E2A">
        <w:rPr>
          <w:rFonts w:cs="Times New Roman"/>
        </w:rPr>
        <w:t>Not a Subject for Jokes</w:t>
      </w:r>
      <w:r>
        <w:rPr>
          <w:rFonts w:cs="Times New Roman"/>
        </w:rPr>
        <w:t xml:space="preserve">, </w:t>
      </w:r>
      <w:r w:rsidRPr="00B60C7F">
        <w:rPr>
          <w:rFonts w:cs="Times New Roman"/>
        </w:rPr>
        <w:t xml:space="preserve">(in Hebrew), in </w:t>
      </w:r>
      <w:proofErr w:type="spellStart"/>
      <w:r w:rsidRPr="00B60C7F">
        <w:rPr>
          <w:rFonts w:cs="Times New Roman"/>
          <w:i/>
          <w:iCs/>
        </w:rPr>
        <w:t>Yediot</w:t>
      </w:r>
      <w:proofErr w:type="spellEnd"/>
      <w:r w:rsidRPr="00B60C7F">
        <w:rPr>
          <w:rFonts w:cs="Times New Roman"/>
          <w:i/>
          <w:iCs/>
        </w:rPr>
        <w:t xml:space="preserve"> </w:t>
      </w:r>
      <w:proofErr w:type="spellStart"/>
      <w:r w:rsidRPr="00B60C7F">
        <w:rPr>
          <w:rFonts w:cs="Times New Roman"/>
          <w:i/>
          <w:iCs/>
        </w:rPr>
        <w:t>Achronot</w:t>
      </w:r>
      <w:proofErr w:type="spellEnd"/>
      <w:r w:rsidRPr="00B60C7F">
        <w:rPr>
          <w:rFonts w:cs="Times New Roman"/>
          <w:i/>
          <w:iCs/>
        </w:rPr>
        <w:t xml:space="preserve"> Daily</w:t>
      </w:r>
      <w:r>
        <w:rPr>
          <w:rFonts w:cs="Times New Roman"/>
        </w:rPr>
        <w:t xml:space="preserve">. </w:t>
      </w:r>
    </w:p>
    <w:p w:rsidR="00340CB6" w:rsidRPr="00340CB6" w:rsidRDefault="00A90E2A" w:rsidP="00340CB6">
      <w:pPr>
        <w:pStyle w:val="ListParagraph"/>
        <w:numPr>
          <w:ilvl w:val="0"/>
          <w:numId w:val="24"/>
        </w:numPr>
        <w:bidi w:val="0"/>
        <w:spacing w:line="240" w:lineRule="auto"/>
        <w:jc w:val="left"/>
        <w:rPr>
          <w:rFonts w:cs="Times New Roman"/>
        </w:rPr>
      </w:pPr>
      <w:r>
        <w:rPr>
          <w:rFonts w:cs="Times New Roman"/>
        </w:rPr>
        <w:t>Shain Y.</w:t>
      </w:r>
      <w:r w:rsidRPr="00B60C7F">
        <w:rPr>
          <w:rFonts w:cs="Times New Roman"/>
        </w:rPr>
        <w:t xml:space="preserve"> (</w:t>
      </w:r>
      <w:r w:rsidR="00DC27A4">
        <w:rPr>
          <w:rFonts w:cs="Times New Roman"/>
        </w:rPr>
        <w:t>July 20</w:t>
      </w:r>
      <w:r w:rsidRPr="00B60C7F">
        <w:rPr>
          <w:rFonts w:cs="Times New Roman"/>
        </w:rPr>
        <w:t>, 2017)</w:t>
      </w:r>
      <w:r>
        <w:rPr>
          <w:rFonts w:cs="Times New Roman"/>
        </w:rPr>
        <w:t xml:space="preserve"> Also in Jerusalem They Should Get Worried, </w:t>
      </w:r>
      <w:r w:rsidRPr="00B60C7F">
        <w:rPr>
          <w:rFonts w:cs="Times New Roman"/>
        </w:rPr>
        <w:t xml:space="preserve">(in Hebrew), in </w:t>
      </w:r>
      <w:proofErr w:type="spellStart"/>
      <w:r w:rsidRPr="00B60C7F">
        <w:rPr>
          <w:rFonts w:cs="Times New Roman"/>
          <w:i/>
          <w:iCs/>
        </w:rPr>
        <w:t>Yediot</w:t>
      </w:r>
      <w:proofErr w:type="spellEnd"/>
      <w:r w:rsidRPr="00B60C7F">
        <w:rPr>
          <w:rFonts w:cs="Times New Roman"/>
          <w:i/>
          <w:iCs/>
        </w:rPr>
        <w:t xml:space="preserve"> </w:t>
      </w:r>
      <w:proofErr w:type="spellStart"/>
      <w:r w:rsidRPr="00B60C7F">
        <w:rPr>
          <w:rFonts w:cs="Times New Roman"/>
          <w:i/>
          <w:iCs/>
        </w:rPr>
        <w:t>Achronot</w:t>
      </w:r>
      <w:proofErr w:type="spellEnd"/>
      <w:r w:rsidRPr="00B60C7F">
        <w:rPr>
          <w:rFonts w:cs="Times New Roman"/>
          <w:i/>
          <w:iCs/>
        </w:rPr>
        <w:t xml:space="preserve"> Daily</w:t>
      </w:r>
      <w:r>
        <w:rPr>
          <w:rFonts w:cs="Times New Roman"/>
        </w:rPr>
        <w:t xml:space="preserve">. </w:t>
      </w:r>
    </w:p>
    <w:p w:rsidR="00CF4C6A" w:rsidRPr="00340CB6" w:rsidRDefault="00340CB6" w:rsidP="00340CB6">
      <w:pPr>
        <w:bidi w:val="0"/>
        <w:spacing w:line="240" w:lineRule="auto"/>
        <w:ind w:firstLine="0"/>
        <w:jc w:val="left"/>
        <w:rPr>
          <w:rFonts w:cs="Times New Roman"/>
          <w:b/>
          <w:bCs/>
          <w:u w:val="single"/>
        </w:rPr>
      </w:pPr>
      <w:r w:rsidRPr="00340CB6">
        <w:rPr>
          <w:rFonts w:cs="Times New Roman"/>
          <w:b/>
          <w:bCs/>
          <w:u w:val="single"/>
        </w:rPr>
        <w:t>A Nation</w:t>
      </w:r>
    </w:p>
    <w:p w:rsidR="00D40C77" w:rsidRDefault="00CF4C6A" w:rsidP="00765DE2">
      <w:pPr>
        <w:pStyle w:val="ListParagraph"/>
        <w:numPr>
          <w:ilvl w:val="0"/>
          <w:numId w:val="25"/>
        </w:numPr>
        <w:bidi w:val="0"/>
        <w:spacing w:line="240" w:lineRule="auto"/>
        <w:jc w:val="left"/>
        <w:rPr>
          <w:rFonts w:cs="Times New Roman"/>
        </w:rPr>
      </w:pPr>
      <w:r w:rsidRPr="00CF4C6A">
        <w:rPr>
          <w:rFonts w:cs="Times New Roman"/>
        </w:rPr>
        <w:t xml:space="preserve">Gat, Azar, and Alexander </w:t>
      </w:r>
      <w:proofErr w:type="spellStart"/>
      <w:r w:rsidRPr="00CF4C6A">
        <w:rPr>
          <w:rFonts w:cs="Times New Roman"/>
        </w:rPr>
        <w:t>Yakobson</w:t>
      </w:r>
      <w:proofErr w:type="spellEnd"/>
      <w:r w:rsidRPr="00CF4C6A">
        <w:rPr>
          <w:rFonts w:cs="Times New Roman"/>
        </w:rPr>
        <w:t xml:space="preserve">. </w:t>
      </w:r>
      <w:r w:rsidR="00523EE2">
        <w:rPr>
          <w:rFonts w:cs="Times New Roman"/>
        </w:rPr>
        <w:t>(</w:t>
      </w:r>
      <w:r w:rsidRPr="00CF4C6A">
        <w:rPr>
          <w:rFonts w:cs="Times New Roman"/>
        </w:rPr>
        <w:t>2013</w:t>
      </w:r>
      <w:r w:rsidR="00523EE2">
        <w:rPr>
          <w:rFonts w:cs="Times New Roman"/>
        </w:rPr>
        <w:t>)</w:t>
      </w:r>
      <w:r w:rsidRPr="00CF4C6A">
        <w:rPr>
          <w:rFonts w:cs="Times New Roman"/>
        </w:rPr>
        <w:t>. Nations: the long history and deep roots of political ethnicity and nationalism. Cambridge: Cambridge University Press.</w:t>
      </w:r>
    </w:p>
    <w:p w:rsidR="00CF4C6A" w:rsidRDefault="00CF4C6A" w:rsidP="00765DE2">
      <w:pPr>
        <w:pStyle w:val="ListParagraph"/>
        <w:numPr>
          <w:ilvl w:val="0"/>
          <w:numId w:val="25"/>
        </w:numPr>
        <w:bidi w:val="0"/>
        <w:spacing w:line="240" w:lineRule="auto"/>
        <w:jc w:val="left"/>
        <w:rPr>
          <w:rFonts w:cs="Times New Roman"/>
        </w:rPr>
      </w:pPr>
      <w:proofErr w:type="spellStart"/>
      <w:r w:rsidRPr="00CF4C6A">
        <w:rPr>
          <w:rFonts w:cs="Times New Roman"/>
        </w:rPr>
        <w:t>Grosby</w:t>
      </w:r>
      <w:proofErr w:type="spellEnd"/>
      <w:r w:rsidRPr="00CF4C6A">
        <w:rPr>
          <w:rFonts w:cs="Times New Roman"/>
        </w:rPr>
        <w:t>, Steven. 1999. "The chosen people of ancient Israel and the Occident: why does nationality exist and su</w:t>
      </w:r>
      <w:r>
        <w:rPr>
          <w:rFonts w:cs="Times New Roman"/>
        </w:rPr>
        <w:t xml:space="preserve">rvive?" </w:t>
      </w:r>
      <w:r w:rsidRPr="00CF4C6A">
        <w:rPr>
          <w:rFonts w:cs="Times New Roman"/>
          <w:i/>
          <w:iCs/>
        </w:rPr>
        <w:t>Nations and Nationalism: Journal of the Association for the Study of Ethnicity and Nationalism</w:t>
      </w:r>
      <w:r w:rsidRPr="00CF4C6A">
        <w:rPr>
          <w:rFonts w:cs="Times New Roman"/>
        </w:rPr>
        <w:t>.</w:t>
      </w:r>
    </w:p>
    <w:p w:rsidR="00252425" w:rsidRDefault="00252425" w:rsidP="00765DE2">
      <w:pPr>
        <w:pStyle w:val="ListParagraph"/>
        <w:numPr>
          <w:ilvl w:val="0"/>
          <w:numId w:val="25"/>
        </w:numPr>
        <w:bidi w:val="0"/>
        <w:spacing w:line="240" w:lineRule="auto"/>
        <w:jc w:val="left"/>
        <w:rPr>
          <w:rFonts w:cs="Times New Roman"/>
        </w:rPr>
      </w:pPr>
      <w:r w:rsidRPr="00252425">
        <w:rPr>
          <w:rFonts w:cs="Times New Roman"/>
        </w:rPr>
        <w:t xml:space="preserve">Jones, </w:t>
      </w:r>
      <w:proofErr w:type="spellStart"/>
      <w:r w:rsidRPr="00252425">
        <w:rPr>
          <w:rFonts w:cs="Times New Roman"/>
        </w:rPr>
        <w:t>Meirav</w:t>
      </w:r>
      <w:proofErr w:type="spellEnd"/>
      <w:r w:rsidRPr="00252425">
        <w:rPr>
          <w:rFonts w:cs="Times New Roman"/>
        </w:rPr>
        <w:t xml:space="preserve">, and Yossi Shain. 2017. "Modern sovereignty and the non-Christian, or Westphalia’s Jewish State". </w:t>
      </w:r>
      <w:r w:rsidRPr="00252425">
        <w:rPr>
          <w:rFonts w:cs="Times New Roman"/>
          <w:i/>
          <w:iCs/>
        </w:rPr>
        <w:t>Review of International Studies</w:t>
      </w:r>
      <w:r w:rsidRPr="00252425">
        <w:rPr>
          <w:rFonts w:cs="Times New Roman"/>
        </w:rPr>
        <w:t>. 43 (05): 918-938.</w:t>
      </w:r>
    </w:p>
    <w:p w:rsidR="00340CB6" w:rsidRPr="00340CB6" w:rsidRDefault="00340CB6" w:rsidP="00340CB6">
      <w:pPr>
        <w:bidi w:val="0"/>
        <w:spacing w:line="240" w:lineRule="auto"/>
        <w:ind w:firstLine="0"/>
        <w:jc w:val="left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Diaspora </w:t>
      </w:r>
    </w:p>
    <w:p w:rsidR="00B235B5" w:rsidRDefault="00B235B5" w:rsidP="00765DE2">
      <w:pPr>
        <w:pStyle w:val="ListParagraph"/>
        <w:numPr>
          <w:ilvl w:val="0"/>
          <w:numId w:val="25"/>
        </w:numPr>
        <w:bidi w:val="0"/>
        <w:spacing w:line="240" w:lineRule="auto"/>
        <w:jc w:val="left"/>
        <w:rPr>
          <w:rFonts w:cs="Times New Roman"/>
        </w:rPr>
      </w:pPr>
      <w:r w:rsidRPr="00B235B5">
        <w:rPr>
          <w:rFonts w:cs="Times New Roman"/>
        </w:rPr>
        <w:t xml:space="preserve">Shain, Y., &amp; Barth, A. (2003). Diasporas and International Relations Theory. </w:t>
      </w:r>
      <w:r w:rsidRPr="00523EE2">
        <w:rPr>
          <w:rFonts w:cs="Times New Roman"/>
          <w:i/>
          <w:iCs/>
        </w:rPr>
        <w:t>International Organization</w:t>
      </w:r>
      <w:r w:rsidRPr="00B235B5">
        <w:rPr>
          <w:rFonts w:cs="Times New Roman"/>
        </w:rPr>
        <w:t>, 57(3), 449-479.</w:t>
      </w:r>
    </w:p>
    <w:p w:rsidR="00523EE2" w:rsidRPr="00B235B5" w:rsidRDefault="00523EE2" w:rsidP="00765DE2">
      <w:pPr>
        <w:pStyle w:val="ListParagraph"/>
        <w:numPr>
          <w:ilvl w:val="0"/>
          <w:numId w:val="25"/>
        </w:numPr>
        <w:bidi w:val="0"/>
        <w:spacing w:line="240" w:lineRule="auto"/>
        <w:jc w:val="left"/>
        <w:rPr>
          <w:rFonts w:cs="Times New Roman"/>
          <w:rtl/>
        </w:rPr>
      </w:pPr>
      <w:r w:rsidRPr="00523EE2">
        <w:rPr>
          <w:rFonts w:cs="Times New Roman"/>
        </w:rPr>
        <w:t>Shain, Yossi, and Martin Sherman. 1996. Dynamics of disintegration: diaspora, secession and the paradox of nation-states. Cambridge, Mass: MacArthur Foundation Program in Transnational Security, Center for International Studies, Massachusetts Institute of Technology.</w:t>
      </w:r>
    </w:p>
    <w:sectPr w:rsidR="00523EE2" w:rsidRPr="00B235B5" w:rsidSect="00AF0A3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86" w:rsidRPr="007E3F95" w:rsidRDefault="00E47786" w:rsidP="007E3F95">
      <w:pPr>
        <w:pStyle w:val="Footer"/>
        <w:rPr>
          <w:sz w:val="20"/>
          <w:szCs w:val="20"/>
          <w:lang w:val="en-GB" w:eastAsia="he-IL"/>
        </w:rPr>
      </w:pPr>
      <w:r>
        <w:separator/>
      </w:r>
    </w:p>
  </w:endnote>
  <w:endnote w:type="continuationSeparator" w:id="0">
    <w:p w:rsidR="00E47786" w:rsidRPr="007E3F95" w:rsidRDefault="00E47786" w:rsidP="007E3F95">
      <w:pPr>
        <w:pStyle w:val="Footer"/>
        <w:rPr>
          <w:sz w:val="20"/>
          <w:szCs w:val="20"/>
          <w:lang w:val="en-GB" w:eastAsia="he-I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9228964"/>
      <w:docPartObj>
        <w:docPartGallery w:val="Page Numbers (Bottom of Page)"/>
        <w:docPartUnique/>
      </w:docPartObj>
    </w:sdtPr>
    <w:sdtEndPr/>
    <w:sdtContent>
      <w:p w:rsidR="005C7026" w:rsidRDefault="005C7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CB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7026" w:rsidRDefault="005C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86" w:rsidRPr="007E3F95" w:rsidRDefault="00E47786" w:rsidP="007E3F95">
      <w:pPr>
        <w:pStyle w:val="Footer"/>
        <w:rPr>
          <w:sz w:val="20"/>
          <w:szCs w:val="20"/>
          <w:lang w:val="en-GB" w:eastAsia="he-IL"/>
        </w:rPr>
      </w:pPr>
      <w:r>
        <w:separator/>
      </w:r>
    </w:p>
  </w:footnote>
  <w:footnote w:type="continuationSeparator" w:id="0">
    <w:p w:rsidR="00E47786" w:rsidRPr="007E3F95" w:rsidRDefault="00E47786" w:rsidP="007E3F95">
      <w:pPr>
        <w:pStyle w:val="Footer"/>
        <w:rPr>
          <w:sz w:val="20"/>
          <w:szCs w:val="20"/>
          <w:lang w:val="en-GB" w:eastAsia="he-I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E2" w:rsidRDefault="00765DE2" w:rsidP="00765DE2">
    <w:pPr>
      <w:tabs>
        <w:tab w:val="center" w:pos="4680"/>
        <w:tab w:val="right" w:pos="9360"/>
      </w:tabs>
      <w:bidi w:val="0"/>
      <w:spacing w:after="0" w:line="240" w:lineRule="auto"/>
      <w:ind w:firstLine="0"/>
      <w:jc w:val="center"/>
      <w:rPr>
        <w:rFonts w:eastAsia="Times New Roman" w:cs="Times New Roman"/>
        <w:sz w:val="20"/>
        <w:szCs w:val="20"/>
        <w:lang w:eastAsia="he-IL"/>
      </w:rPr>
    </w:pPr>
  </w:p>
  <w:p w:rsidR="00765DE2" w:rsidRDefault="00765DE2" w:rsidP="00765DE2">
    <w:pPr>
      <w:tabs>
        <w:tab w:val="center" w:pos="4680"/>
        <w:tab w:val="right" w:pos="9360"/>
      </w:tabs>
      <w:bidi w:val="0"/>
      <w:spacing w:after="0" w:line="240" w:lineRule="auto"/>
      <w:ind w:firstLine="0"/>
      <w:jc w:val="left"/>
      <w:rPr>
        <w:rFonts w:eastAsia="Times New Roman" w:cs="Times New Roman"/>
        <w:sz w:val="20"/>
        <w:szCs w:val="20"/>
        <w:lang w:eastAsia="he-IL"/>
      </w:rPr>
    </w:pPr>
    <w:r w:rsidRPr="00FB13E7">
      <w:rPr>
        <w:rFonts w:cs="Times New Roman"/>
        <w:noProof/>
        <w:rtl/>
      </w:rPr>
      <w:drawing>
        <wp:inline distT="0" distB="0" distL="0" distR="0" wp14:anchorId="4728830D" wp14:editId="78385CF7">
          <wp:extent cx="1905000" cy="1038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 T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DE2" w:rsidRDefault="00765DE2" w:rsidP="00765DE2">
    <w:pPr>
      <w:tabs>
        <w:tab w:val="center" w:pos="4680"/>
        <w:tab w:val="right" w:pos="9360"/>
      </w:tabs>
      <w:bidi w:val="0"/>
      <w:spacing w:after="0" w:line="240" w:lineRule="auto"/>
      <w:ind w:firstLine="0"/>
      <w:jc w:val="left"/>
      <w:rPr>
        <w:rFonts w:eastAsia="Times New Roman" w:cs="Times New Roman"/>
        <w:sz w:val="20"/>
        <w:szCs w:val="20"/>
        <w:lang w:eastAsia="he-IL"/>
      </w:rPr>
    </w:pPr>
  </w:p>
  <w:p w:rsidR="006943CA" w:rsidRPr="007E3F95" w:rsidRDefault="00EB4DD3" w:rsidP="00765DE2">
    <w:pPr>
      <w:tabs>
        <w:tab w:val="center" w:pos="4680"/>
        <w:tab w:val="right" w:pos="9360"/>
      </w:tabs>
      <w:bidi w:val="0"/>
      <w:spacing w:after="0" w:line="240" w:lineRule="auto"/>
      <w:ind w:firstLine="0"/>
      <w:jc w:val="left"/>
      <w:rPr>
        <w:rFonts w:eastAsia="Times New Roman" w:cs="Times New Roman"/>
        <w:sz w:val="20"/>
        <w:szCs w:val="20"/>
        <w:lang w:eastAsia="he-IL"/>
      </w:rPr>
    </w:pPr>
    <w:r>
      <w:rPr>
        <w:rFonts w:eastAsia="Times New Roman" w:cs="Times New Roman"/>
        <w:sz w:val="20"/>
        <w:szCs w:val="20"/>
        <w:lang w:eastAsia="he-IL"/>
      </w:rPr>
      <w:t>The Israelization of Judaism</w:t>
    </w:r>
  </w:p>
  <w:p w:rsidR="006943CA" w:rsidRPr="007E3F95" w:rsidRDefault="00471D34" w:rsidP="00904882">
    <w:pPr>
      <w:tabs>
        <w:tab w:val="center" w:pos="4680"/>
        <w:tab w:val="right" w:pos="9360"/>
      </w:tabs>
      <w:bidi w:val="0"/>
      <w:spacing w:after="0" w:line="240" w:lineRule="auto"/>
      <w:ind w:firstLine="0"/>
      <w:jc w:val="left"/>
      <w:rPr>
        <w:rFonts w:eastAsia="Times New Roman" w:cs="Times New Roman"/>
        <w:sz w:val="20"/>
        <w:szCs w:val="20"/>
        <w:lang w:eastAsia="he-IL"/>
      </w:rPr>
    </w:pPr>
    <w:r>
      <w:rPr>
        <w:rFonts w:eastAsia="Times New Roman" w:cs="Times New Roman"/>
        <w:sz w:val="20"/>
        <w:szCs w:val="20"/>
        <w:lang w:eastAsia="he-IL"/>
      </w:rPr>
      <w:t>Shain</w:t>
    </w:r>
    <w:r w:rsidR="006943CA" w:rsidRPr="007E3F95">
      <w:rPr>
        <w:rFonts w:eastAsia="Times New Roman" w:cs="Times New Roman"/>
        <w:sz w:val="20"/>
        <w:szCs w:val="20"/>
        <w:lang w:eastAsia="he-IL"/>
      </w:rPr>
      <w:t xml:space="preserve">, </w:t>
    </w:r>
    <w:r w:rsidR="00C54B1C">
      <w:rPr>
        <w:rFonts w:eastAsia="Times New Roman" w:cs="Times New Roman"/>
        <w:sz w:val="20"/>
        <w:szCs w:val="20"/>
        <w:lang w:eastAsia="he-IL"/>
      </w:rPr>
      <w:t xml:space="preserve">Fall </w:t>
    </w:r>
    <w:r w:rsidR="00904882">
      <w:rPr>
        <w:rFonts w:eastAsia="Times New Roman" w:cs="Times New Roman"/>
        <w:sz w:val="20"/>
        <w:szCs w:val="20"/>
        <w:lang w:eastAsia="he-IL"/>
      </w:rPr>
      <w:t>2018</w:t>
    </w:r>
  </w:p>
  <w:p w:rsidR="006943CA" w:rsidRDefault="00694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F98"/>
    <w:multiLevelType w:val="hybridMultilevel"/>
    <w:tmpl w:val="B0A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D43"/>
    <w:multiLevelType w:val="hybridMultilevel"/>
    <w:tmpl w:val="83EE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0F42"/>
    <w:multiLevelType w:val="hybridMultilevel"/>
    <w:tmpl w:val="349C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3350"/>
    <w:multiLevelType w:val="hybridMultilevel"/>
    <w:tmpl w:val="26141FD0"/>
    <w:lvl w:ilvl="0" w:tplc="DA98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61C4F"/>
    <w:multiLevelType w:val="hybridMultilevel"/>
    <w:tmpl w:val="78DACA12"/>
    <w:lvl w:ilvl="0" w:tplc="42563F22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17333"/>
    <w:multiLevelType w:val="hybridMultilevel"/>
    <w:tmpl w:val="69FE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508C"/>
    <w:multiLevelType w:val="hybridMultilevel"/>
    <w:tmpl w:val="926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A21B3"/>
    <w:multiLevelType w:val="hybridMultilevel"/>
    <w:tmpl w:val="828E2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0B70"/>
    <w:multiLevelType w:val="hybridMultilevel"/>
    <w:tmpl w:val="C3DA1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6838"/>
    <w:multiLevelType w:val="hybridMultilevel"/>
    <w:tmpl w:val="F5708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151FA"/>
    <w:multiLevelType w:val="hybridMultilevel"/>
    <w:tmpl w:val="449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50FB"/>
    <w:multiLevelType w:val="hybridMultilevel"/>
    <w:tmpl w:val="D9DA107E"/>
    <w:lvl w:ilvl="0" w:tplc="2AA46050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ascii="Times New Roman" w:eastAsia="Times New Roman" w:hAnsi="Times New Roman" w:cs="Times New Roman" w:hint="default"/>
      </w:rPr>
    </w:lvl>
    <w:lvl w:ilvl="1" w:tplc="50009264">
      <w:start w:val="1"/>
      <w:numFmt w:val="hebrew1"/>
      <w:lvlText w:val="%2."/>
      <w:lvlJc w:val="left"/>
      <w:pPr>
        <w:tabs>
          <w:tab w:val="num" w:pos="1521"/>
        </w:tabs>
        <w:ind w:left="1521" w:hanging="360"/>
      </w:pPr>
      <w:rPr>
        <w:rFonts w:cs="Times New Roman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12">
    <w:nsid w:val="38D343A0"/>
    <w:multiLevelType w:val="hybridMultilevel"/>
    <w:tmpl w:val="C3DA1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6512"/>
    <w:multiLevelType w:val="hybridMultilevel"/>
    <w:tmpl w:val="5270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44E05"/>
    <w:multiLevelType w:val="hybridMultilevel"/>
    <w:tmpl w:val="B282C60C"/>
    <w:lvl w:ilvl="0" w:tplc="F7BEF1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50009264">
      <w:start w:val="1"/>
      <w:numFmt w:val="hebrew1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F9E2CF9"/>
    <w:multiLevelType w:val="hybridMultilevel"/>
    <w:tmpl w:val="0592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3043A"/>
    <w:multiLevelType w:val="hybridMultilevel"/>
    <w:tmpl w:val="8AC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478F6"/>
    <w:multiLevelType w:val="hybridMultilevel"/>
    <w:tmpl w:val="ADC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64B8B"/>
    <w:multiLevelType w:val="hybridMultilevel"/>
    <w:tmpl w:val="BD8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36A6E"/>
    <w:multiLevelType w:val="hybridMultilevel"/>
    <w:tmpl w:val="99C8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00D3"/>
    <w:multiLevelType w:val="hybridMultilevel"/>
    <w:tmpl w:val="953C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93BAF"/>
    <w:multiLevelType w:val="hybridMultilevel"/>
    <w:tmpl w:val="0F26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74A88"/>
    <w:multiLevelType w:val="hybridMultilevel"/>
    <w:tmpl w:val="F698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65343"/>
    <w:multiLevelType w:val="hybridMultilevel"/>
    <w:tmpl w:val="C3DA1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044EB"/>
    <w:multiLevelType w:val="hybridMultilevel"/>
    <w:tmpl w:val="29B0D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4707A"/>
    <w:multiLevelType w:val="hybridMultilevel"/>
    <w:tmpl w:val="C3DA1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12DE6"/>
    <w:multiLevelType w:val="hybridMultilevel"/>
    <w:tmpl w:val="CCB6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6"/>
  </w:num>
  <w:num w:numId="5">
    <w:abstractNumId w:val="18"/>
  </w:num>
  <w:num w:numId="6">
    <w:abstractNumId w:val="26"/>
  </w:num>
  <w:num w:numId="7">
    <w:abstractNumId w:val="7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7"/>
  </w:num>
  <w:num w:numId="14">
    <w:abstractNumId w:val="24"/>
  </w:num>
  <w:num w:numId="15">
    <w:abstractNumId w:val="23"/>
  </w:num>
  <w:num w:numId="16">
    <w:abstractNumId w:val="25"/>
  </w:num>
  <w:num w:numId="17">
    <w:abstractNumId w:val="8"/>
  </w:num>
  <w:num w:numId="18">
    <w:abstractNumId w:val="12"/>
  </w:num>
  <w:num w:numId="19">
    <w:abstractNumId w:val="19"/>
  </w:num>
  <w:num w:numId="20">
    <w:abstractNumId w:val="5"/>
  </w:num>
  <w:num w:numId="21">
    <w:abstractNumId w:val="14"/>
  </w:num>
  <w:num w:numId="22">
    <w:abstractNumId w:val="11"/>
  </w:num>
  <w:num w:numId="23">
    <w:abstractNumId w:val="15"/>
  </w:num>
  <w:num w:numId="24">
    <w:abstractNumId w:val="10"/>
  </w:num>
  <w:num w:numId="25">
    <w:abstractNumId w:val="22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5"/>
    <w:rsid w:val="000039AD"/>
    <w:rsid w:val="00006DE0"/>
    <w:rsid w:val="0001663E"/>
    <w:rsid w:val="00031417"/>
    <w:rsid w:val="00031501"/>
    <w:rsid w:val="00033895"/>
    <w:rsid w:val="00061052"/>
    <w:rsid w:val="000665E2"/>
    <w:rsid w:val="000824AE"/>
    <w:rsid w:val="000E4D71"/>
    <w:rsid w:val="00151A6A"/>
    <w:rsid w:val="0016317F"/>
    <w:rsid w:val="00164185"/>
    <w:rsid w:val="001A295E"/>
    <w:rsid w:val="001D5EB5"/>
    <w:rsid w:val="001E783A"/>
    <w:rsid w:val="002112D9"/>
    <w:rsid w:val="00214C92"/>
    <w:rsid w:val="00217444"/>
    <w:rsid w:val="00223DF2"/>
    <w:rsid w:val="00233603"/>
    <w:rsid w:val="00252425"/>
    <w:rsid w:val="002813FB"/>
    <w:rsid w:val="0028510C"/>
    <w:rsid w:val="002B6894"/>
    <w:rsid w:val="002C10D2"/>
    <w:rsid w:val="002E2769"/>
    <w:rsid w:val="00300D2F"/>
    <w:rsid w:val="00340CB6"/>
    <w:rsid w:val="0037013D"/>
    <w:rsid w:val="00374661"/>
    <w:rsid w:val="00377F03"/>
    <w:rsid w:val="003E603E"/>
    <w:rsid w:val="003F1BC8"/>
    <w:rsid w:val="00400AAC"/>
    <w:rsid w:val="004040E4"/>
    <w:rsid w:val="004150CF"/>
    <w:rsid w:val="00471D34"/>
    <w:rsid w:val="004B38FE"/>
    <w:rsid w:val="004C44A7"/>
    <w:rsid w:val="004D590F"/>
    <w:rsid w:val="005008A7"/>
    <w:rsid w:val="00521BD3"/>
    <w:rsid w:val="00523EE2"/>
    <w:rsid w:val="00526F47"/>
    <w:rsid w:val="0054392C"/>
    <w:rsid w:val="00546D1C"/>
    <w:rsid w:val="00556176"/>
    <w:rsid w:val="0057219B"/>
    <w:rsid w:val="005B05EB"/>
    <w:rsid w:val="005C7026"/>
    <w:rsid w:val="005D2D34"/>
    <w:rsid w:val="005F56E4"/>
    <w:rsid w:val="00660548"/>
    <w:rsid w:val="006943CA"/>
    <w:rsid w:val="006953E8"/>
    <w:rsid w:val="006C7910"/>
    <w:rsid w:val="00702C63"/>
    <w:rsid w:val="007349B2"/>
    <w:rsid w:val="007368AA"/>
    <w:rsid w:val="00765DE2"/>
    <w:rsid w:val="00774971"/>
    <w:rsid w:val="007B777F"/>
    <w:rsid w:val="007E3F95"/>
    <w:rsid w:val="007E5B9E"/>
    <w:rsid w:val="007F221E"/>
    <w:rsid w:val="007F43F9"/>
    <w:rsid w:val="00801E24"/>
    <w:rsid w:val="0081731F"/>
    <w:rsid w:val="00822E03"/>
    <w:rsid w:val="008319AD"/>
    <w:rsid w:val="00871B28"/>
    <w:rsid w:val="008A40FB"/>
    <w:rsid w:val="008A4F59"/>
    <w:rsid w:val="008B514F"/>
    <w:rsid w:val="008E50A8"/>
    <w:rsid w:val="008F30F2"/>
    <w:rsid w:val="00904882"/>
    <w:rsid w:val="00913497"/>
    <w:rsid w:val="00946867"/>
    <w:rsid w:val="009638A0"/>
    <w:rsid w:val="009811A0"/>
    <w:rsid w:val="009842F1"/>
    <w:rsid w:val="00987CE8"/>
    <w:rsid w:val="00992E5A"/>
    <w:rsid w:val="00994DC0"/>
    <w:rsid w:val="009A057C"/>
    <w:rsid w:val="009E0732"/>
    <w:rsid w:val="00A14DB1"/>
    <w:rsid w:val="00A21B98"/>
    <w:rsid w:val="00A80A26"/>
    <w:rsid w:val="00A90E2A"/>
    <w:rsid w:val="00A9798D"/>
    <w:rsid w:val="00AA2C0A"/>
    <w:rsid w:val="00AA48B9"/>
    <w:rsid w:val="00AC1C21"/>
    <w:rsid w:val="00AE3113"/>
    <w:rsid w:val="00AF0A32"/>
    <w:rsid w:val="00B00E85"/>
    <w:rsid w:val="00B235B5"/>
    <w:rsid w:val="00B2753F"/>
    <w:rsid w:val="00B33878"/>
    <w:rsid w:val="00B35F01"/>
    <w:rsid w:val="00B53FCE"/>
    <w:rsid w:val="00B60C7F"/>
    <w:rsid w:val="00B6477D"/>
    <w:rsid w:val="00B664E4"/>
    <w:rsid w:val="00B67CEE"/>
    <w:rsid w:val="00B92371"/>
    <w:rsid w:val="00BE37FC"/>
    <w:rsid w:val="00BF6D1D"/>
    <w:rsid w:val="00C1263B"/>
    <w:rsid w:val="00C36C10"/>
    <w:rsid w:val="00C423DC"/>
    <w:rsid w:val="00C54B1C"/>
    <w:rsid w:val="00C70235"/>
    <w:rsid w:val="00C75EAA"/>
    <w:rsid w:val="00C81E6F"/>
    <w:rsid w:val="00C905F1"/>
    <w:rsid w:val="00CB1636"/>
    <w:rsid w:val="00CE3771"/>
    <w:rsid w:val="00CF4C6A"/>
    <w:rsid w:val="00D40C77"/>
    <w:rsid w:val="00D4117D"/>
    <w:rsid w:val="00D67EAE"/>
    <w:rsid w:val="00D773F9"/>
    <w:rsid w:val="00DC27A4"/>
    <w:rsid w:val="00DD1D3A"/>
    <w:rsid w:val="00DE4640"/>
    <w:rsid w:val="00E06200"/>
    <w:rsid w:val="00E07CDE"/>
    <w:rsid w:val="00E40F7D"/>
    <w:rsid w:val="00E47786"/>
    <w:rsid w:val="00E76057"/>
    <w:rsid w:val="00EB4731"/>
    <w:rsid w:val="00EB4DD3"/>
    <w:rsid w:val="00F00F8F"/>
    <w:rsid w:val="00F01A32"/>
    <w:rsid w:val="00F231BF"/>
    <w:rsid w:val="00F25636"/>
    <w:rsid w:val="00F5260D"/>
    <w:rsid w:val="00FA7F6A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34"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471D34"/>
    <w:pPr>
      <w:keepNext/>
      <w:spacing w:after="0" w:line="240" w:lineRule="auto"/>
      <w:ind w:firstLine="0"/>
      <w:jc w:val="left"/>
      <w:outlineLvl w:val="1"/>
    </w:pPr>
    <w:rPr>
      <w:rFonts w:eastAsia="Times New Roman"/>
      <w:b/>
      <w:bCs/>
      <w:sz w:val="2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95"/>
  </w:style>
  <w:style w:type="paragraph" w:styleId="Footer">
    <w:name w:val="footer"/>
    <w:basedOn w:val="Normal"/>
    <w:link w:val="FooterChar"/>
    <w:uiPriority w:val="99"/>
    <w:unhideWhenUsed/>
    <w:rsid w:val="007E3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95"/>
  </w:style>
  <w:style w:type="paragraph" w:styleId="BalloonText">
    <w:name w:val="Balloon Text"/>
    <w:basedOn w:val="Normal"/>
    <w:link w:val="BalloonTextChar"/>
    <w:uiPriority w:val="99"/>
    <w:semiHidden/>
    <w:unhideWhenUsed/>
    <w:rsid w:val="007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3F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4971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bidi="ar-SA"/>
    </w:rPr>
  </w:style>
  <w:style w:type="paragraph" w:styleId="ListParagraph">
    <w:name w:val="List Paragraph"/>
    <w:basedOn w:val="Normal"/>
    <w:uiPriority w:val="99"/>
    <w:qFormat/>
    <w:rsid w:val="006C79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71D34"/>
    <w:rPr>
      <w:rFonts w:eastAsia="Times New Roman"/>
      <w:b/>
      <w:bCs/>
      <w:sz w:val="20"/>
      <w:szCs w:val="44"/>
    </w:rPr>
  </w:style>
  <w:style w:type="character" w:styleId="Emphasis">
    <w:name w:val="Emphasis"/>
    <w:basedOn w:val="DefaultParagraphFont"/>
    <w:uiPriority w:val="20"/>
    <w:qFormat/>
    <w:rsid w:val="00765D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34"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471D34"/>
    <w:pPr>
      <w:keepNext/>
      <w:spacing w:after="0" w:line="240" w:lineRule="auto"/>
      <w:ind w:firstLine="0"/>
      <w:jc w:val="left"/>
      <w:outlineLvl w:val="1"/>
    </w:pPr>
    <w:rPr>
      <w:rFonts w:eastAsia="Times New Roman"/>
      <w:b/>
      <w:bCs/>
      <w:sz w:val="2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95"/>
  </w:style>
  <w:style w:type="paragraph" w:styleId="Footer">
    <w:name w:val="footer"/>
    <w:basedOn w:val="Normal"/>
    <w:link w:val="FooterChar"/>
    <w:uiPriority w:val="99"/>
    <w:unhideWhenUsed/>
    <w:rsid w:val="007E3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95"/>
  </w:style>
  <w:style w:type="paragraph" w:styleId="BalloonText">
    <w:name w:val="Balloon Text"/>
    <w:basedOn w:val="Normal"/>
    <w:link w:val="BalloonTextChar"/>
    <w:uiPriority w:val="99"/>
    <w:semiHidden/>
    <w:unhideWhenUsed/>
    <w:rsid w:val="007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3F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4971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bidi="ar-SA"/>
    </w:rPr>
  </w:style>
  <w:style w:type="paragraph" w:styleId="ListParagraph">
    <w:name w:val="List Paragraph"/>
    <w:basedOn w:val="Normal"/>
    <w:uiPriority w:val="99"/>
    <w:qFormat/>
    <w:rsid w:val="006C79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71D34"/>
    <w:rPr>
      <w:rFonts w:eastAsia="Times New Roman"/>
      <w:b/>
      <w:bCs/>
      <w:sz w:val="20"/>
      <w:szCs w:val="44"/>
    </w:rPr>
  </w:style>
  <w:style w:type="character" w:styleId="Emphasis">
    <w:name w:val="Emphasis"/>
    <w:basedOn w:val="DefaultParagraphFont"/>
    <w:uiPriority w:val="20"/>
    <w:qFormat/>
    <w:rsid w:val="00765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ewishreviewofbooks.com/articles/1771/the-israelization-of-judaism-and-the-jews-of-fr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C96F-35B4-418E-B921-E1E7C8F0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2017-10-18T08:33:00Z</cp:lastPrinted>
  <dcterms:created xsi:type="dcterms:W3CDTF">2018-09-17T11:33:00Z</dcterms:created>
  <dcterms:modified xsi:type="dcterms:W3CDTF">2018-09-17T11:33:00Z</dcterms:modified>
</cp:coreProperties>
</file>